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5B3B2" w14:textId="0E2AECC1" w:rsidR="00DD5718" w:rsidRDefault="00DD5718" w:rsidP="00185CA7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FB16B5">
        <w:rPr>
          <w:rFonts w:ascii="ＭＳ 明朝" w:eastAsia="ＭＳ 明朝" w:hAnsi="ＭＳ 明朝" w:hint="eastAsia"/>
          <w:sz w:val="24"/>
          <w:szCs w:val="24"/>
        </w:rPr>
        <w:t>大玉村</w:t>
      </w:r>
      <w:r>
        <w:rPr>
          <w:rFonts w:ascii="ＭＳ 明朝" w:eastAsia="ＭＳ 明朝" w:hAnsi="ＭＳ 明朝" w:hint="eastAsia"/>
          <w:sz w:val="24"/>
          <w:szCs w:val="24"/>
        </w:rPr>
        <w:t>都市計画マスタープラン及び大玉村立地適正化計画</w:t>
      </w:r>
    </w:p>
    <w:p w14:paraId="19EA5233" w14:textId="565C44BC" w:rsidR="00DD5718" w:rsidRDefault="00DD5718" w:rsidP="00185CA7">
      <w:pPr>
        <w:spacing w:line="276" w:lineRule="auto"/>
        <w:ind w:leftChars="200" w:left="42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検討委員会設置要綱</w:t>
      </w:r>
    </w:p>
    <w:p w14:paraId="37BF2826" w14:textId="77777777" w:rsidR="00DD5718" w:rsidRDefault="00DD5718" w:rsidP="00DD571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F7CCEB8" w14:textId="37FE2099" w:rsidR="00FB16B5" w:rsidRDefault="00FB16B5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（設置）</w:t>
      </w:r>
    </w:p>
    <w:p w14:paraId="39A83919" w14:textId="42B97BC6" w:rsidR="00FB16B5" w:rsidRDefault="00FB16B5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第1条　都市計画法（昭和4</w:t>
      </w:r>
      <w:r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年法律第1</w:t>
      </w:r>
      <w:r>
        <w:rPr>
          <w:rFonts w:ascii="ＭＳ 明朝" w:eastAsia="ＭＳ 明朝" w:hAnsi="ＭＳ 明朝"/>
          <w:sz w:val="24"/>
          <w:szCs w:val="24"/>
        </w:rPr>
        <w:t>00</w:t>
      </w:r>
      <w:r>
        <w:rPr>
          <w:rFonts w:ascii="ＭＳ 明朝" w:eastAsia="ＭＳ 明朝" w:hAnsi="ＭＳ 明朝" w:hint="eastAsia"/>
          <w:sz w:val="24"/>
          <w:szCs w:val="24"/>
        </w:rPr>
        <w:t>号）第1</w:t>
      </w:r>
      <w:r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条の2第1項の規定に基づく都市計画マスタープラン及び都市再生特別措置法（平成1</w:t>
      </w:r>
      <w:r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年法律第2</w:t>
      </w:r>
      <w:r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号）第8</w:t>
      </w:r>
      <w:r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条第1項の規定に基づく立地適正化計画の策定に関し専門的な検討を</w:t>
      </w:r>
      <w:r w:rsidR="00916DAC">
        <w:rPr>
          <w:rFonts w:ascii="ＭＳ 明朝" w:eastAsia="ＭＳ 明朝" w:hAnsi="ＭＳ 明朝" w:hint="eastAsia"/>
          <w:sz w:val="24"/>
          <w:szCs w:val="24"/>
        </w:rPr>
        <w:t>行うため、大玉村都市計画マスタープラン及び大玉村立地適正化計画検討委員会」（以下「委員会」という。）を</w:t>
      </w:r>
      <w:r w:rsidR="00766060">
        <w:rPr>
          <w:rFonts w:ascii="ＭＳ 明朝" w:eastAsia="ＭＳ 明朝" w:hAnsi="ＭＳ 明朝" w:hint="eastAsia"/>
          <w:sz w:val="24"/>
          <w:szCs w:val="24"/>
        </w:rPr>
        <w:t>設置する</w:t>
      </w:r>
      <w:r w:rsidR="00916DA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ABB7C76" w14:textId="74FA8A7F" w:rsidR="00916DAC" w:rsidRDefault="00916DAC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（所掌事務）</w:t>
      </w:r>
    </w:p>
    <w:p w14:paraId="69B97279" w14:textId="7BFFB837" w:rsidR="00916DAC" w:rsidRDefault="00916DAC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第2条　委員会は、次に掲げる事項について検討を行い、その結果を村長に報告する。</w:t>
      </w:r>
    </w:p>
    <w:p w14:paraId="59B35402" w14:textId="71815864" w:rsidR="00916DAC" w:rsidRDefault="00916DAC" w:rsidP="00E9489D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都市計画マスタープランの策定に関すること。</w:t>
      </w:r>
    </w:p>
    <w:p w14:paraId="5EF225E5" w14:textId="65508EB3" w:rsidR="00916DAC" w:rsidRDefault="00916DAC" w:rsidP="00E9489D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立地適正化計画の策定に関すること。</w:t>
      </w:r>
    </w:p>
    <w:p w14:paraId="542F2511" w14:textId="7C7B9070" w:rsidR="00916DAC" w:rsidRDefault="00916DAC" w:rsidP="00E9489D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r w:rsidR="00063017">
        <w:rPr>
          <w:rFonts w:ascii="ＭＳ 明朝" w:eastAsia="ＭＳ 明朝" w:hAnsi="ＭＳ 明朝" w:hint="eastAsia"/>
          <w:sz w:val="24"/>
          <w:szCs w:val="24"/>
        </w:rPr>
        <w:t>委員会において必要と認める</w:t>
      </w:r>
      <w:r w:rsidR="00586D49">
        <w:rPr>
          <w:rFonts w:ascii="ＭＳ 明朝" w:eastAsia="ＭＳ 明朝" w:hAnsi="ＭＳ 明朝" w:hint="eastAsia"/>
          <w:sz w:val="24"/>
          <w:szCs w:val="24"/>
        </w:rPr>
        <w:t>事項</w:t>
      </w:r>
      <w:r>
        <w:rPr>
          <w:rFonts w:ascii="ＭＳ 明朝" w:eastAsia="ＭＳ 明朝" w:hAnsi="ＭＳ 明朝" w:hint="eastAsia"/>
          <w:sz w:val="24"/>
          <w:szCs w:val="24"/>
        </w:rPr>
        <w:t>に関すること。</w:t>
      </w:r>
    </w:p>
    <w:p w14:paraId="683CD787" w14:textId="6671A04C" w:rsidR="00916DAC" w:rsidRDefault="00916DAC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（組織）</w:t>
      </w:r>
    </w:p>
    <w:p w14:paraId="41DA4DB6" w14:textId="40AEA50A" w:rsidR="00916DAC" w:rsidRDefault="00916DAC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第3条　委員会は、委員</w:t>
      </w:r>
      <w:r w:rsidR="00DD5718">
        <w:rPr>
          <w:rFonts w:ascii="ＭＳ 明朝" w:eastAsia="ＭＳ 明朝" w:hAnsi="ＭＳ 明朝"/>
          <w:sz w:val="24"/>
          <w:szCs w:val="24"/>
        </w:rPr>
        <w:t>1</w:t>
      </w:r>
      <w:r w:rsidR="00837B62"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人以内で組織する。</w:t>
      </w:r>
    </w:p>
    <w:p w14:paraId="42C3FFB5" w14:textId="61DF8102" w:rsidR="00667640" w:rsidRPr="005838F1" w:rsidRDefault="00916DAC" w:rsidP="003A6042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委員は、</w:t>
      </w:r>
      <w:r w:rsidR="005838F1">
        <w:rPr>
          <w:rFonts w:ascii="ＭＳ 明朝" w:eastAsia="ＭＳ 明朝" w:hAnsi="ＭＳ 明朝" w:hint="eastAsia"/>
          <w:sz w:val="24"/>
          <w:szCs w:val="24"/>
        </w:rPr>
        <w:t>大玉村に関係する機関及び団体の構成員並びに</w:t>
      </w:r>
      <w:r w:rsidRPr="005838F1">
        <w:rPr>
          <w:rFonts w:ascii="ＭＳ 明朝" w:eastAsia="ＭＳ 明朝" w:hAnsi="ＭＳ 明朝" w:hint="eastAsia"/>
          <w:sz w:val="24"/>
          <w:szCs w:val="24"/>
        </w:rPr>
        <w:t>都市計画に関する</w:t>
      </w:r>
      <w:r w:rsidR="00667640" w:rsidRPr="005838F1">
        <w:rPr>
          <w:rFonts w:ascii="ＭＳ 明朝" w:eastAsia="ＭＳ 明朝" w:hAnsi="ＭＳ 明朝" w:hint="eastAsia"/>
          <w:sz w:val="24"/>
          <w:szCs w:val="24"/>
        </w:rPr>
        <w:t>知識経験を有する者</w:t>
      </w:r>
      <w:r w:rsidR="005838F1">
        <w:rPr>
          <w:rFonts w:ascii="ＭＳ 明朝" w:eastAsia="ＭＳ 明朝" w:hAnsi="ＭＳ 明朝" w:hint="eastAsia"/>
          <w:sz w:val="24"/>
          <w:szCs w:val="24"/>
        </w:rPr>
        <w:t>のうちから村長が委嘱する。</w:t>
      </w:r>
    </w:p>
    <w:p w14:paraId="52259F26" w14:textId="0590FADB" w:rsidR="00667640" w:rsidRDefault="00667640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（任期）</w:t>
      </w:r>
    </w:p>
    <w:p w14:paraId="2720CFD9" w14:textId="21675B3D" w:rsidR="00667640" w:rsidRDefault="00667640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第4条　委員の任期は、委嘱の日から計画策定が完了する日までとする。</w:t>
      </w:r>
    </w:p>
    <w:p w14:paraId="1FC95091" w14:textId="4807A8C7" w:rsidR="00667640" w:rsidRDefault="00667640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（委員長及び副委員長）</w:t>
      </w:r>
    </w:p>
    <w:p w14:paraId="5DCEBAE2" w14:textId="26F0CDAA" w:rsidR="00667640" w:rsidRDefault="00667640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第5条　委員会に委員長及び副委員長を各1</w:t>
      </w:r>
      <w:r w:rsidR="00DD0631">
        <w:rPr>
          <w:rFonts w:ascii="ＭＳ 明朝" w:eastAsia="ＭＳ 明朝" w:hAnsi="ＭＳ 明朝" w:hint="eastAsia"/>
          <w:sz w:val="24"/>
          <w:szCs w:val="24"/>
        </w:rPr>
        <w:t>名置く。</w:t>
      </w:r>
    </w:p>
    <w:p w14:paraId="20952395" w14:textId="3942648C" w:rsidR="00DD0631" w:rsidRDefault="00DD0631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委員長及び副委員長は、委員の互選によりこれを定める。</w:t>
      </w:r>
    </w:p>
    <w:p w14:paraId="1267FAFC" w14:textId="32386A89" w:rsidR="00DD0631" w:rsidRDefault="00DD0631" w:rsidP="00E948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　委員長は、会務を総括し、委員会を代表する。</w:t>
      </w:r>
    </w:p>
    <w:p w14:paraId="13D61941" w14:textId="062FC9BB" w:rsidR="00DD0631" w:rsidRDefault="00DD0631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　副委員長は、委員長を補佐し、委員長に事故があるとき又は欠けたときは、その職務を代理する。</w:t>
      </w:r>
    </w:p>
    <w:p w14:paraId="1BDAAFC1" w14:textId="3AE53098" w:rsidR="00DD0631" w:rsidRDefault="00DD0631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（会議）</w:t>
      </w:r>
    </w:p>
    <w:p w14:paraId="55CF9453" w14:textId="154A80EB" w:rsidR="00DD0631" w:rsidRDefault="00DD0631" w:rsidP="006825FB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第6条　委員会の会議は、委員長が招集</w:t>
      </w:r>
      <w:r w:rsidR="00837B62">
        <w:rPr>
          <w:rFonts w:ascii="ＭＳ 明朝" w:eastAsia="ＭＳ 明朝" w:hAnsi="ＭＳ 明朝" w:hint="eastAsia"/>
          <w:sz w:val="24"/>
          <w:szCs w:val="24"/>
        </w:rPr>
        <w:t>し、委員長が会議の議長となる。ただし、委員長が選任されていない場合は、村長が招集する。</w:t>
      </w:r>
    </w:p>
    <w:p w14:paraId="25BBDE0A" w14:textId="545AA9F2" w:rsidR="00DD0631" w:rsidRDefault="006825FB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2</w:t>
      </w:r>
      <w:r w:rsidR="00DD0631">
        <w:rPr>
          <w:rFonts w:ascii="ＭＳ 明朝" w:eastAsia="ＭＳ 明朝" w:hAnsi="ＭＳ 明朝" w:hint="eastAsia"/>
          <w:sz w:val="24"/>
          <w:szCs w:val="24"/>
        </w:rPr>
        <w:t xml:space="preserve">　委員会の会議は、委員の半数以上が出席しなければこれを開くことができ</w:t>
      </w:r>
      <w:r w:rsidR="00DD0631">
        <w:rPr>
          <w:rFonts w:ascii="ＭＳ 明朝" w:eastAsia="ＭＳ 明朝" w:hAnsi="ＭＳ 明朝" w:hint="eastAsia"/>
          <w:sz w:val="24"/>
          <w:szCs w:val="24"/>
        </w:rPr>
        <w:lastRenderedPageBreak/>
        <w:t>ない。</w:t>
      </w:r>
    </w:p>
    <w:p w14:paraId="6A06F714" w14:textId="0914A2D7" w:rsidR="00DD0631" w:rsidRDefault="006825FB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3</w:t>
      </w:r>
      <w:r w:rsidR="00DD0631">
        <w:rPr>
          <w:rFonts w:ascii="ＭＳ 明朝" w:eastAsia="ＭＳ 明朝" w:hAnsi="ＭＳ 明朝" w:hint="eastAsia"/>
          <w:sz w:val="24"/>
          <w:szCs w:val="24"/>
        </w:rPr>
        <w:t xml:space="preserve">　委員会の議事は、会議に出席した委員の過半数で決し、可否同数のときは、</w:t>
      </w:r>
      <w:r w:rsidR="00960199">
        <w:rPr>
          <w:rFonts w:ascii="ＭＳ 明朝" w:eastAsia="ＭＳ 明朝" w:hAnsi="ＭＳ 明朝" w:hint="eastAsia"/>
          <w:sz w:val="24"/>
          <w:szCs w:val="24"/>
        </w:rPr>
        <w:t>議長が決するところによる。</w:t>
      </w:r>
    </w:p>
    <w:p w14:paraId="11E3C518" w14:textId="6B6C8D41" w:rsidR="00960199" w:rsidRDefault="00C642CB" w:rsidP="00C642CB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4　</w:t>
      </w:r>
      <w:r w:rsidR="00960199">
        <w:rPr>
          <w:rFonts w:ascii="ＭＳ 明朝" w:eastAsia="ＭＳ 明朝" w:hAnsi="ＭＳ 明朝" w:hint="eastAsia"/>
          <w:sz w:val="24"/>
          <w:szCs w:val="24"/>
        </w:rPr>
        <w:t>委員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  <w:r w:rsidR="00960199">
        <w:rPr>
          <w:rFonts w:ascii="ＭＳ 明朝" w:eastAsia="ＭＳ 明朝" w:hAnsi="ＭＳ 明朝" w:hint="eastAsia"/>
          <w:sz w:val="24"/>
          <w:szCs w:val="24"/>
        </w:rPr>
        <w:t>は、必要があると認めるときは、委員以外の関係者の出席を求め、</w:t>
      </w:r>
      <w:r>
        <w:rPr>
          <w:rFonts w:ascii="ＭＳ 明朝" w:eastAsia="ＭＳ 明朝" w:hAnsi="ＭＳ 明朝" w:hint="eastAsia"/>
          <w:sz w:val="24"/>
          <w:szCs w:val="24"/>
        </w:rPr>
        <w:t>意見</w:t>
      </w:r>
      <w:r w:rsidR="00960199">
        <w:rPr>
          <w:rFonts w:ascii="ＭＳ 明朝" w:eastAsia="ＭＳ 明朝" w:hAnsi="ＭＳ 明朝" w:hint="eastAsia"/>
          <w:sz w:val="24"/>
          <w:szCs w:val="24"/>
        </w:rPr>
        <w:t>又は</w:t>
      </w:r>
      <w:r>
        <w:rPr>
          <w:rFonts w:ascii="ＭＳ 明朝" w:eastAsia="ＭＳ 明朝" w:hAnsi="ＭＳ 明朝" w:hint="eastAsia"/>
          <w:sz w:val="24"/>
          <w:szCs w:val="24"/>
        </w:rPr>
        <w:t>説明</w:t>
      </w:r>
      <w:r w:rsidR="00960199">
        <w:rPr>
          <w:rFonts w:ascii="ＭＳ 明朝" w:eastAsia="ＭＳ 明朝" w:hAnsi="ＭＳ 明朝" w:hint="eastAsia"/>
          <w:sz w:val="24"/>
          <w:szCs w:val="24"/>
        </w:rPr>
        <w:t>を聞くことができる。</w:t>
      </w:r>
    </w:p>
    <w:p w14:paraId="4103C5F5" w14:textId="2F821547" w:rsidR="00960199" w:rsidRDefault="00CD34E1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（報償）</w:t>
      </w:r>
    </w:p>
    <w:p w14:paraId="6ED3D60F" w14:textId="6AA39008" w:rsidR="00CD34E1" w:rsidRDefault="00CD34E1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C642CB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E9489D">
        <w:rPr>
          <w:rFonts w:ascii="ＭＳ 明朝" w:eastAsia="ＭＳ 明朝" w:hAnsi="ＭＳ 明朝" w:hint="eastAsia"/>
          <w:sz w:val="24"/>
          <w:szCs w:val="24"/>
        </w:rPr>
        <w:t>委員の報償は、予算の定めるところによる。</w:t>
      </w:r>
    </w:p>
    <w:p w14:paraId="477D4A22" w14:textId="6585076A" w:rsidR="00E9489D" w:rsidRDefault="00E9489D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（庶務）</w:t>
      </w:r>
    </w:p>
    <w:p w14:paraId="62935381" w14:textId="47663403" w:rsidR="00E9489D" w:rsidRDefault="00E9489D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C642CB"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　委員会の庶務は、産業建設部建設課において処理する。</w:t>
      </w:r>
    </w:p>
    <w:p w14:paraId="7BDDF34C" w14:textId="0F2A9E6D" w:rsidR="00E9489D" w:rsidRDefault="00E9489D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（その他）</w:t>
      </w:r>
    </w:p>
    <w:p w14:paraId="04394726" w14:textId="257EB82C" w:rsidR="00E9489D" w:rsidRDefault="00E9489D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C642CB">
        <w:rPr>
          <w:rFonts w:ascii="ＭＳ 明朝" w:eastAsia="ＭＳ 明朝" w:hAnsi="ＭＳ 明朝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条　この要綱に定めるもののほか、委員会の運営に関し必要な事項は</w:t>
      </w:r>
      <w:r w:rsidR="003A604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委員長が委員会に諮って定める。</w:t>
      </w:r>
    </w:p>
    <w:p w14:paraId="3C7D7CB0" w14:textId="77777777" w:rsidR="00E9489D" w:rsidRDefault="00E9489D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3BA2629" w14:textId="6BFC695B" w:rsidR="00E9489D" w:rsidRDefault="00E9489D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附　則</w:t>
      </w:r>
    </w:p>
    <w:p w14:paraId="5CF23A67" w14:textId="68EBA7BC" w:rsidR="00E9489D" w:rsidRDefault="00E9489D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この要綱は、令和６年</w:t>
      </w:r>
      <w:r w:rsidR="00590B1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90B15">
        <w:rPr>
          <w:rFonts w:ascii="ＭＳ 明朝" w:eastAsia="ＭＳ 明朝" w:hAnsi="ＭＳ 明朝" w:hint="eastAsia"/>
          <w:sz w:val="24"/>
          <w:szCs w:val="24"/>
        </w:rPr>
        <w:t>１９</w:t>
      </w:r>
      <w:r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p w14:paraId="11B73929" w14:textId="77777777" w:rsidR="00D60B8C" w:rsidRDefault="00D60B8C" w:rsidP="00E9489D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CCFD5CA" w14:textId="77777777" w:rsidR="00AC68A2" w:rsidRDefault="00AC68A2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605C82E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3166A8A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CD88311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FD949AA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E8798BB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974EE71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3078491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61392CF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3D56F95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2BEE358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CDFA266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40B813A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028975C" w14:textId="77777777" w:rsid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1B56E0F" w14:textId="77777777" w:rsidR="00590B15" w:rsidRPr="00590B15" w:rsidRDefault="00590B15" w:rsidP="00837B62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590B15" w:rsidRPr="00590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8CBC4" w14:textId="77777777" w:rsidR="003904E1" w:rsidRDefault="003904E1" w:rsidP="00777694">
      <w:r>
        <w:separator/>
      </w:r>
    </w:p>
  </w:endnote>
  <w:endnote w:type="continuationSeparator" w:id="0">
    <w:p w14:paraId="299E3992" w14:textId="77777777" w:rsidR="003904E1" w:rsidRDefault="003904E1" w:rsidP="0077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AEAB6" w14:textId="77777777" w:rsidR="003904E1" w:rsidRDefault="003904E1" w:rsidP="00777694">
      <w:r>
        <w:separator/>
      </w:r>
    </w:p>
  </w:footnote>
  <w:footnote w:type="continuationSeparator" w:id="0">
    <w:p w14:paraId="45BB86B6" w14:textId="77777777" w:rsidR="003904E1" w:rsidRDefault="003904E1" w:rsidP="0077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B2509"/>
    <w:multiLevelType w:val="hybridMultilevel"/>
    <w:tmpl w:val="36222C00"/>
    <w:lvl w:ilvl="0" w:tplc="A84E6C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9B95ED7"/>
    <w:multiLevelType w:val="hybridMultilevel"/>
    <w:tmpl w:val="3E36FEFE"/>
    <w:lvl w:ilvl="0" w:tplc="D19A7B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B5"/>
    <w:rsid w:val="00011600"/>
    <w:rsid w:val="00063017"/>
    <w:rsid w:val="00122612"/>
    <w:rsid w:val="0012320E"/>
    <w:rsid w:val="00133715"/>
    <w:rsid w:val="00185CA7"/>
    <w:rsid w:val="001A7DEC"/>
    <w:rsid w:val="001C03C8"/>
    <w:rsid w:val="001C7AED"/>
    <w:rsid w:val="002048FA"/>
    <w:rsid w:val="00273766"/>
    <w:rsid w:val="00304923"/>
    <w:rsid w:val="0032372A"/>
    <w:rsid w:val="003904E1"/>
    <w:rsid w:val="003A6042"/>
    <w:rsid w:val="003C330E"/>
    <w:rsid w:val="003D44A5"/>
    <w:rsid w:val="004249C3"/>
    <w:rsid w:val="00433DFF"/>
    <w:rsid w:val="00436239"/>
    <w:rsid w:val="00467980"/>
    <w:rsid w:val="004A775A"/>
    <w:rsid w:val="004C5994"/>
    <w:rsid w:val="004F60B5"/>
    <w:rsid w:val="00512ED7"/>
    <w:rsid w:val="0054061B"/>
    <w:rsid w:val="00544E53"/>
    <w:rsid w:val="00565F43"/>
    <w:rsid w:val="00571299"/>
    <w:rsid w:val="005838F1"/>
    <w:rsid w:val="00586D49"/>
    <w:rsid w:val="00590B15"/>
    <w:rsid w:val="005B2B1A"/>
    <w:rsid w:val="005D14EA"/>
    <w:rsid w:val="00631AC2"/>
    <w:rsid w:val="00667640"/>
    <w:rsid w:val="0068222B"/>
    <w:rsid w:val="006825FB"/>
    <w:rsid w:val="00686A18"/>
    <w:rsid w:val="006C6343"/>
    <w:rsid w:val="00711DE8"/>
    <w:rsid w:val="007202C7"/>
    <w:rsid w:val="00724493"/>
    <w:rsid w:val="00743DB4"/>
    <w:rsid w:val="00766060"/>
    <w:rsid w:val="00777694"/>
    <w:rsid w:val="007C1C8F"/>
    <w:rsid w:val="007C469E"/>
    <w:rsid w:val="00834851"/>
    <w:rsid w:val="00837B62"/>
    <w:rsid w:val="008A2A85"/>
    <w:rsid w:val="00916DAC"/>
    <w:rsid w:val="009220AB"/>
    <w:rsid w:val="00941ED6"/>
    <w:rsid w:val="00960199"/>
    <w:rsid w:val="009849F7"/>
    <w:rsid w:val="009E4E0B"/>
    <w:rsid w:val="00A02752"/>
    <w:rsid w:val="00A26E1E"/>
    <w:rsid w:val="00A512E8"/>
    <w:rsid w:val="00A6090B"/>
    <w:rsid w:val="00A631AD"/>
    <w:rsid w:val="00A84977"/>
    <w:rsid w:val="00AC5EAD"/>
    <w:rsid w:val="00AC68A2"/>
    <w:rsid w:val="00AD68CF"/>
    <w:rsid w:val="00AE2EFD"/>
    <w:rsid w:val="00AE6C00"/>
    <w:rsid w:val="00B5330A"/>
    <w:rsid w:val="00C53727"/>
    <w:rsid w:val="00C642CB"/>
    <w:rsid w:val="00C64745"/>
    <w:rsid w:val="00C71F92"/>
    <w:rsid w:val="00CD34E1"/>
    <w:rsid w:val="00CE0F79"/>
    <w:rsid w:val="00D008B2"/>
    <w:rsid w:val="00D034C4"/>
    <w:rsid w:val="00D327D1"/>
    <w:rsid w:val="00D60B8C"/>
    <w:rsid w:val="00D862C8"/>
    <w:rsid w:val="00D90035"/>
    <w:rsid w:val="00D96651"/>
    <w:rsid w:val="00DB569C"/>
    <w:rsid w:val="00DD0631"/>
    <w:rsid w:val="00DD5718"/>
    <w:rsid w:val="00E45726"/>
    <w:rsid w:val="00E9489D"/>
    <w:rsid w:val="00EB1BB3"/>
    <w:rsid w:val="00EC5535"/>
    <w:rsid w:val="00F220DE"/>
    <w:rsid w:val="00F7043E"/>
    <w:rsid w:val="00F9548A"/>
    <w:rsid w:val="00FB16B5"/>
    <w:rsid w:val="00FC7D60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2C13C"/>
  <w15:chartTrackingRefBased/>
  <w15:docId w15:val="{CA800FB9-0917-46B6-994F-77888EC3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AC"/>
    <w:pPr>
      <w:ind w:leftChars="400" w:left="840"/>
    </w:pPr>
  </w:style>
  <w:style w:type="table" w:styleId="a4">
    <w:name w:val="Table Grid"/>
    <w:basedOn w:val="a1"/>
    <w:uiPriority w:val="39"/>
    <w:rsid w:val="00AC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7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694"/>
  </w:style>
  <w:style w:type="paragraph" w:styleId="a7">
    <w:name w:val="footer"/>
    <w:basedOn w:val="a"/>
    <w:link w:val="a8"/>
    <w:uiPriority w:val="99"/>
    <w:unhideWhenUsed/>
    <w:rsid w:val="00777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694"/>
  </w:style>
  <w:style w:type="paragraph" w:styleId="a9">
    <w:name w:val="Balloon Text"/>
    <w:basedOn w:val="a"/>
    <w:link w:val="aa"/>
    <w:uiPriority w:val="99"/>
    <w:semiHidden/>
    <w:unhideWhenUsed/>
    <w:rsid w:val="0018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E91F-F0BC-40EF-AB07-2B3A8E2E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U4243</dc:creator>
  <cp:keywords/>
  <dc:description/>
  <cp:lastModifiedBy>U4249</cp:lastModifiedBy>
  <cp:revision>43</cp:revision>
  <cp:lastPrinted>2024-03-04T10:46:00Z</cp:lastPrinted>
  <dcterms:created xsi:type="dcterms:W3CDTF">2023-12-26T00:48:00Z</dcterms:created>
  <dcterms:modified xsi:type="dcterms:W3CDTF">2024-03-04T10:46:00Z</dcterms:modified>
</cp:coreProperties>
</file>